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D576" w14:textId="77777777" w:rsidR="005F4914" w:rsidRDefault="00504D39" w:rsidP="005F4914">
      <w:pPr>
        <w:shd w:val="clear" w:color="auto" w:fill="FFFFFF"/>
        <w:jc w:val="center"/>
        <w:rPr>
          <w:rFonts w:ascii="Lato" w:eastAsia="Times New Roman" w:hAnsi="Lato" w:cs="Arial"/>
          <w:b/>
          <w:color w:val="FF0000"/>
          <w:sz w:val="28"/>
          <w:szCs w:val="28"/>
          <w:lang w:eastAsia="en-GB"/>
        </w:rPr>
      </w:pPr>
      <w:r w:rsidRPr="00504D39">
        <w:rPr>
          <w:rFonts w:ascii="Lato" w:eastAsia="Times New Roman" w:hAnsi="Lato" w:cs="Arial"/>
          <w:b/>
          <w:color w:val="FF0000"/>
          <w:sz w:val="28"/>
          <w:szCs w:val="28"/>
          <w:lang w:eastAsia="en-GB"/>
        </w:rPr>
        <w:t>Director of Program Development and Quality (PDQ)</w:t>
      </w:r>
    </w:p>
    <w:p w14:paraId="0A62E789" w14:textId="77777777" w:rsidR="00504D39" w:rsidRDefault="00504D39" w:rsidP="005F4914">
      <w:pPr>
        <w:shd w:val="clear" w:color="auto" w:fill="FFFFFF"/>
        <w:jc w:val="both"/>
        <w:rPr>
          <w:rFonts w:ascii="Lato" w:eastAsia="Times New Roman" w:hAnsi="Lato" w:cs="Arial"/>
          <w:b/>
          <w:spacing w:val="8"/>
          <w:lang w:eastAsia="en-GB"/>
        </w:rPr>
      </w:pPr>
    </w:p>
    <w:p w14:paraId="0F593A2E" w14:textId="77777777" w:rsidR="005F4914" w:rsidRPr="00F67101" w:rsidRDefault="005F4914" w:rsidP="003E7E42">
      <w:pPr>
        <w:shd w:val="clear" w:color="auto" w:fill="FFFFFF"/>
        <w:jc w:val="both"/>
        <w:rPr>
          <w:rFonts w:ascii="Lato" w:eastAsia="Times New Roman" w:hAnsi="Lato" w:cs="Arial"/>
          <w:spacing w:val="8"/>
          <w:lang w:eastAsia="en-GB"/>
        </w:rPr>
      </w:pPr>
      <w:r w:rsidRPr="00F67101">
        <w:rPr>
          <w:rFonts w:ascii="Lato" w:eastAsia="Times New Roman" w:hAnsi="Lato" w:cs="Arial"/>
          <w:b/>
          <w:spacing w:val="8"/>
          <w:lang w:eastAsia="en-GB"/>
        </w:rPr>
        <w:t>Country/Region:</w:t>
      </w:r>
      <w:r w:rsidRPr="00F67101">
        <w:rPr>
          <w:rFonts w:ascii="Lato" w:eastAsia="Times New Roman" w:hAnsi="Lato" w:cs="Arial"/>
          <w:spacing w:val="8"/>
          <w:lang w:eastAsia="en-GB"/>
        </w:rPr>
        <w:t xml:space="preserve"> Uganda Country Office</w:t>
      </w:r>
    </w:p>
    <w:p w14:paraId="6D19AE28" w14:textId="77777777" w:rsidR="005F4914" w:rsidRPr="00F67101" w:rsidRDefault="005F4914" w:rsidP="003E7E42">
      <w:pPr>
        <w:shd w:val="clear" w:color="auto" w:fill="FFFFFF"/>
        <w:jc w:val="both"/>
        <w:rPr>
          <w:rFonts w:ascii="Lato" w:eastAsia="Times New Roman" w:hAnsi="Lato" w:cs="Arial"/>
          <w:spacing w:val="8"/>
          <w:lang w:eastAsia="en-GB"/>
        </w:rPr>
      </w:pPr>
      <w:r w:rsidRPr="00F67101">
        <w:rPr>
          <w:rFonts w:ascii="Lato" w:eastAsia="Times New Roman" w:hAnsi="Lato" w:cs="Arial"/>
          <w:b/>
          <w:spacing w:val="8"/>
          <w:lang w:eastAsia="en-GB"/>
        </w:rPr>
        <w:t>Location:</w:t>
      </w:r>
      <w:r w:rsidRPr="00F67101">
        <w:rPr>
          <w:rFonts w:ascii="Lato" w:eastAsia="Times New Roman" w:hAnsi="Lato" w:cs="Arial"/>
          <w:spacing w:val="8"/>
          <w:lang w:eastAsia="en-GB"/>
        </w:rPr>
        <w:t xml:space="preserve"> </w:t>
      </w:r>
      <w:r w:rsidR="00504D39" w:rsidRPr="00504D39">
        <w:rPr>
          <w:rFonts w:ascii="Lato" w:eastAsia="Times New Roman" w:hAnsi="Lato" w:cs="Arial"/>
          <w:spacing w:val="8"/>
          <w:lang w:eastAsia="en-GB"/>
        </w:rPr>
        <w:t>Kampala, Uganda with regular travel to field sites</w:t>
      </w:r>
    </w:p>
    <w:p w14:paraId="0D3B1E42" w14:textId="77777777" w:rsidR="005F4914" w:rsidRPr="00F67101" w:rsidRDefault="005F4914" w:rsidP="003E7E42">
      <w:pPr>
        <w:shd w:val="clear" w:color="auto" w:fill="FFFFFF"/>
        <w:jc w:val="both"/>
        <w:rPr>
          <w:rFonts w:ascii="Lato" w:eastAsia="Times New Roman" w:hAnsi="Lato" w:cs="Arial"/>
          <w:spacing w:val="8"/>
          <w:lang w:eastAsia="en-GB"/>
        </w:rPr>
      </w:pPr>
      <w:r w:rsidRPr="00F67101">
        <w:rPr>
          <w:rFonts w:ascii="Lato" w:eastAsia="Times New Roman" w:hAnsi="Lato" w:cs="Arial"/>
          <w:b/>
          <w:spacing w:val="8"/>
          <w:lang w:eastAsia="en-GB"/>
        </w:rPr>
        <w:t>Organization:</w:t>
      </w:r>
      <w:r w:rsidRPr="00F67101">
        <w:rPr>
          <w:rFonts w:ascii="Lato" w:eastAsia="Times New Roman" w:hAnsi="Lato" w:cs="Arial"/>
          <w:spacing w:val="8"/>
          <w:lang w:eastAsia="en-GB"/>
        </w:rPr>
        <w:t xml:space="preserve"> Save the Children International </w:t>
      </w:r>
    </w:p>
    <w:p w14:paraId="300488D8" w14:textId="77777777" w:rsidR="005F4914" w:rsidRPr="00F67101" w:rsidRDefault="005F4914" w:rsidP="003E7E42">
      <w:pPr>
        <w:shd w:val="clear" w:color="auto" w:fill="FFFFFF"/>
        <w:jc w:val="both"/>
        <w:rPr>
          <w:rFonts w:ascii="Lato" w:eastAsia="Times New Roman" w:hAnsi="Lato" w:cs="Arial"/>
          <w:spacing w:val="8"/>
          <w:lang w:eastAsia="en-GB"/>
        </w:rPr>
      </w:pPr>
    </w:p>
    <w:p w14:paraId="39028928" w14:textId="77777777" w:rsidR="005F4914" w:rsidRPr="00F67101" w:rsidRDefault="005F4914" w:rsidP="003E7E42">
      <w:pPr>
        <w:jc w:val="both"/>
        <w:rPr>
          <w:rFonts w:ascii="Lato" w:hAnsi="Lato"/>
          <w:b/>
          <w:bCs/>
          <w:color w:val="FF0000"/>
        </w:rPr>
      </w:pPr>
      <w:r w:rsidRPr="00F67101">
        <w:rPr>
          <w:rFonts w:ascii="Lato" w:hAnsi="Lato"/>
          <w:b/>
          <w:bCs/>
          <w:color w:val="FF0000"/>
        </w:rPr>
        <w:t>Join us to lead sustainable change for children:</w:t>
      </w:r>
    </w:p>
    <w:p w14:paraId="31549055" w14:textId="766D192C" w:rsidR="005F4914" w:rsidRPr="00F67101" w:rsidRDefault="005F4914" w:rsidP="003E7E42">
      <w:pPr>
        <w:pStyle w:val="ListParagraph"/>
        <w:numPr>
          <w:ilvl w:val="0"/>
          <w:numId w:val="1"/>
        </w:numPr>
        <w:jc w:val="both"/>
        <w:rPr>
          <w:rFonts w:ascii="Lato" w:hAnsi="Lato"/>
          <w:b/>
          <w:bCs/>
        </w:rPr>
      </w:pPr>
      <w:r w:rsidRPr="00F67101">
        <w:rPr>
          <w:rFonts w:ascii="Lato" w:hAnsi="Lato"/>
          <w:b/>
          <w:bCs/>
        </w:rPr>
        <w:t>Be part of a GLOBAL and DIVERSE community</w:t>
      </w:r>
      <w:r w:rsidR="008B2C07" w:rsidRPr="008B2C07">
        <w:rPr>
          <w:rFonts w:ascii="Lato" w:hAnsi="Lato"/>
          <w:b/>
          <w:bCs/>
        </w:rPr>
        <w:t xml:space="preserve"> </w:t>
      </w:r>
    </w:p>
    <w:p w14:paraId="1431EDB0" w14:textId="77777777" w:rsidR="005F4914" w:rsidRPr="00F67101" w:rsidRDefault="005F4914" w:rsidP="003E7E42">
      <w:pPr>
        <w:pStyle w:val="ListParagraph"/>
        <w:numPr>
          <w:ilvl w:val="0"/>
          <w:numId w:val="1"/>
        </w:numPr>
        <w:jc w:val="both"/>
        <w:rPr>
          <w:rFonts w:ascii="Lato" w:hAnsi="Lato"/>
          <w:b/>
          <w:bCs/>
        </w:rPr>
      </w:pPr>
      <w:r w:rsidRPr="00F67101">
        <w:rPr>
          <w:rFonts w:ascii="Lato" w:hAnsi="Lato"/>
          <w:b/>
          <w:bCs/>
        </w:rPr>
        <w:t>Get EXPOSURE in many different contexts</w:t>
      </w:r>
    </w:p>
    <w:p w14:paraId="5A78467D" w14:textId="77777777" w:rsidR="005F4914" w:rsidRPr="00F67101" w:rsidRDefault="005F4914" w:rsidP="003E7E42">
      <w:pPr>
        <w:pStyle w:val="ListParagraph"/>
        <w:numPr>
          <w:ilvl w:val="0"/>
          <w:numId w:val="1"/>
        </w:numPr>
        <w:jc w:val="both"/>
        <w:rPr>
          <w:rFonts w:ascii="Lato" w:hAnsi="Lato"/>
          <w:b/>
          <w:bCs/>
        </w:rPr>
      </w:pPr>
      <w:r w:rsidRPr="00F67101">
        <w:rPr>
          <w:rFonts w:ascii="Lato" w:hAnsi="Lato"/>
          <w:b/>
          <w:bCs/>
        </w:rPr>
        <w:t>Test and scale up INNOVATIVE SOLUTIONS</w:t>
      </w:r>
    </w:p>
    <w:p w14:paraId="5335032C" w14:textId="77777777" w:rsidR="005F4914" w:rsidRPr="00F67101" w:rsidRDefault="005F4914" w:rsidP="003E7E42">
      <w:pPr>
        <w:pStyle w:val="ListParagraph"/>
        <w:numPr>
          <w:ilvl w:val="0"/>
          <w:numId w:val="1"/>
        </w:numPr>
        <w:jc w:val="both"/>
        <w:rPr>
          <w:rFonts w:ascii="Lato" w:hAnsi="Lato"/>
          <w:b/>
          <w:bCs/>
        </w:rPr>
      </w:pPr>
      <w:r w:rsidRPr="00F67101">
        <w:rPr>
          <w:rFonts w:ascii="Lato" w:hAnsi="Lato"/>
          <w:b/>
          <w:bCs/>
        </w:rPr>
        <w:t>Influence policies that affect MILLIONS OF CHILDREN</w:t>
      </w:r>
    </w:p>
    <w:p w14:paraId="33C7A00D" w14:textId="77777777" w:rsidR="005F4914" w:rsidRPr="00F67101" w:rsidRDefault="005F4914" w:rsidP="003E7E42">
      <w:pPr>
        <w:shd w:val="clear" w:color="auto" w:fill="FFFFFF"/>
        <w:jc w:val="both"/>
        <w:rPr>
          <w:rFonts w:ascii="Lato" w:eastAsia="Times New Roman" w:hAnsi="Lato" w:cs="Arial"/>
          <w:b/>
          <w:bCs/>
          <w:color w:val="FF0000"/>
          <w:spacing w:val="8"/>
          <w:lang w:eastAsia="en-GB"/>
        </w:rPr>
      </w:pPr>
    </w:p>
    <w:p w14:paraId="0C53F03D" w14:textId="77777777" w:rsidR="005F4914" w:rsidRPr="00F67101" w:rsidRDefault="005F4914" w:rsidP="003E7E42">
      <w:pPr>
        <w:shd w:val="clear" w:color="auto" w:fill="FFFFFF"/>
        <w:jc w:val="both"/>
        <w:rPr>
          <w:rFonts w:ascii="Lato" w:eastAsia="Times New Roman" w:hAnsi="Lato" w:cs="Arial"/>
          <w:b/>
          <w:bCs/>
          <w:color w:val="FF0000"/>
          <w:spacing w:val="8"/>
          <w:lang w:eastAsia="en-GB"/>
        </w:rPr>
      </w:pPr>
      <w:r w:rsidRPr="00F67101">
        <w:rPr>
          <w:rFonts w:ascii="Lato" w:eastAsia="Times New Roman" w:hAnsi="Lato" w:cs="Arial"/>
          <w:b/>
          <w:bCs/>
          <w:color w:val="FF0000"/>
          <w:spacing w:val="8"/>
          <w:lang w:eastAsia="en-GB"/>
        </w:rPr>
        <w:t xml:space="preserve">OVERVIEW </w:t>
      </w:r>
    </w:p>
    <w:p w14:paraId="0B33FBA7" w14:textId="526BB414" w:rsidR="005F4914" w:rsidRPr="00F67101" w:rsidRDefault="005F4914" w:rsidP="003E7E42">
      <w:pPr>
        <w:shd w:val="clear" w:color="auto" w:fill="FFFFFF"/>
        <w:jc w:val="both"/>
        <w:rPr>
          <w:rFonts w:ascii="Lato" w:eastAsia="Times New Roman" w:hAnsi="Lato" w:cs="Arial"/>
          <w:b/>
          <w:spacing w:val="8"/>
          <w:lang w:eastAsia="en-GB"/>
        </w:rPr>
      </w:pPr>
      <w:r w:rsidRPr="00F67101">
        <w:rPr>
          <w:rFonts w:ascii="Lato" w:eastAsia="Times New Roman" w:hAnsi="Lato" w:cs="Arial"/>
          <w:b/>
          <w:spacing w:val="8"/>
          <w:lang w:eastAsia="en-GB"/>
        </w:rPr>
        <w:t xml:space="preserve">Are you passionate about </w:t>
      </w:r>
      <w:r w:rsidR="008B2C07">
        <w:rPr>
          <w:rFonts w:ascii="Lato" w:eastAsia="Times New Roman" w:hAnsi="Lato" w:cs="Arial"/>
          <w:b/>
          <w:spacing w:val="8"/>
          <w:lang w:eastAsia="en-GB"/>
        </w:rPr>
        <w:t xml:space="preserve">quality, impactful, </w:t>
      </w:r>
      <w:r w:rsidR="00FA238E">
        <w:rPr>
          <w:rFonts w:ascii="Lato" w:eastAsia="Times New Roman" w:hAnsi="Lato" w:cs="Arial"/>
          <w:b/>
          <w:spacing w:val="8"/>
          <w:lang w:eastAsia="en-GB"/>
        </w:rPr>
        <w:t xml:space="preserve">evidence-based, </w:t>
      </w:r>
      <w:r w:rsidR="008B2C07">
        <w:rPr>
          <w:rFonts w:ascii="Lato" w:eastAsia="Times New Roman" w:hAnsi="Lato" w:cs="Arial"/>
          <w:b/>
          <w:spacing w:val="8"/>
          <w:lang w:eastAsia="en-GB"/>
        </w:rPr>
        <w:t>scalable programs</w:t>
      </w:r>
      <w:r w:rsidRPr="00F67101">
        <w:rPr>
          <w:rFonts w:ascii="Lato" w:eastAsia="Times New Roman" w:hAnsi="Lato" w:cs="Arial"/>
          <w:b/>
          <w:spacing w:val="8"/>
          <w:lang w:eastAsia="en-GB"/>
        </w:rPr>
        <w:t xml:space="preserve"> for children? Do you want to use your expertise to bring about lasting change for children and be a part of an inspiring, dynamic global movement?</w:t>
      </w:r>
    </w:p>
    <w:p w14:paraId="6449DE94" w14:textId="77777777" w:rsidR="005F4914" w:rsidRPr="00F67101" w:rsidRDefault="005F4914" w:rsidP="003E7E42">
      <w:pPr>
        <w:shd w:val="clear" w:color="auto" w:fill="FFFFFF"/>
        <w:jc w:val="both"/>
        <w:rPr>
          <w:rFonts w:ascii="Lato" w:eastAsia="Times New Roman" w:hAnsi="Lato" w:cs="Arial"/>
          <w:spacing w:val="8"/>
          <w:lang w:eastAsia="en-GB"/>
        </w:rPr>
      </w:pPr>
    </w:p>
    <w:p w14:paraId="00ECB45A" w14:textId="30057203" w:rsidR="005F4914" w:rsidRPr="00F67101" w:rsidRDefault="00504D39" w:rsidP="003E7E42">
      <w:pPr>
        <w:pStyle w:val="NormalWeb"/>
        <w:spacing w:before="0" w:beforeAutospacing="0" w:after="0" w:afterAutospacing="0"/>
        <w:jc w:val="both"/>
        <w:rPr>
          <w:rFonts w:ascii="Lato" w:hAnsi="Lato"/>
          <w:color w:val="000000" w:themeColor="text1"/>
          <w:sz w:val="22"/>
          <w:szCs w:val="22"/>
        </w:rPr>
      </w:pPr>
      <w:r w:rsidRPr="00504D39">
        <w:rPr>
          <w:rFonts w:ascii="Lato" w:eastAsia="Calibri" w:hAnsi="Lato" w:cs="Calibri"/>
          <w:color w:val="000000"/>
          <w:sz w:val="22"/>
          <w:szCs w:val="22"/>
        </w:rPr>
        <w:t xml:space="preserve">As a member of the Senior Leadership Team (SLT) in Uganda, the Director of Program Development and Quality (PDQ) is responsible for driving the country office program strategy. </w:t>
      </w:r>
      <w:r>
        <w:rPr>
          <w:rFonts w:ascii="Lato" w:eastAsia="Calibri" w:hAnsi="Lato" w:cs="Calibri"/>
          <w:color w:val="000000"/>
          <w:sz w:val="22"/>
          <w:szCs w:val="22"/>
        </w:rPr>
        <w:t xml:space="preserve">S/he </w:t>
      </w:r>
      <w:r w:rsidR="008D7421">
        <w:rPr>
          <w:rFonts w:ascii="Lato" w:eastAsia="Calibri" w:hAnsi="Lato" w:cs="Calibri"/>
          <w:color w:val="000000"/>
          <w:sz w:val="22"/>
          <w:szCs w:val="22"/>
        </w:rPr>
        <w:t xml:space="preserve">is leading a team of technical experts and is </w:t>
      </w:r>
      <w:r w:rsidRPr="00504D39">
        <w:rPr>
          <w:rFonts w:ascii="Lato" w:eastAsia="Calibri" w:hAnsi="Lato" w:cs="Calibri"/>
          <w:color w:val="000000"/>
          <w:sz w:val="22"/>
          <w:szCs w:val="22"/>
        </w:rPr>
        <w:t>responsible for ensuring development of high quality, evidence based, innovative and first-class technical programs for children, in all contexts</w:t>
      </w:r>
      <w:r w:rsidR="00FA238E">
        <w:rPr>
          <w:rFonts w:ascii="Lato" w:eastAsia="Calibri" w:hAnsi="Lato" w:cs="Calibri"/>
          <w:color w:val="000000"/>
          <w:sz w:val="22"/>
          <w:szCs w:val="22"/>
        </w:rPr>
        <w:t>.</w:t>
      </w:r>
      <w:r w:rsidRPr="00504D39">
        <w:rPr>
          <w:rFonts w:ascii="Lato" w:eastAsia="Calibri" w:hAnsi="Lato" w:cs="Calibri"/>
          <w:color w:val="000000"/>
          <w:sz w:val="22"/>
          <w:szCs w:val="22"/>
        </w:rPr>
        <w:t xml:space="preserve"> that contribute to Save the Children’s global Breakthroughs: Learn, Survive, Be Protected. </w:t>
      </w:r>
      <w:r w:rsidR="008D7421">
        <w:rPr>
          <w:rFonts w:ascii="Lato" w:eastAsia="Calibri" w:hAnsi="Lato" w:cs="Calibri"/>
          <w:color w:val="000000"/>
          <w:sz w:val="22"/>
          <w:szCs w:val="22"/>
        </w:rPr>
        <w:t xml:space="preserve">S/he collaborates closely with the Program Operations team to ensure maintenance of quality standards throughout the program implementation cycle. </w:t>
      </w:r>
      <w:r>
        <w:rPr>
          <w:rFonts w:ascii="Lato" w:eastAsia="Calibri" w:hAnsi="Lato" w:cs="Calibri"/>
          <w:color w:val="000000"/>
          <w:sz w:val="22"/>
          <w:szCs w:val="22"/>
        </w:rPr>
        <w:t>S/he</w:t>
      </w:r>
      <w:r w:rsidRPr="00504D39">
        <w:rPr>
          <w:rFonts w:ascii="Lato" w:eastAsia="Calibri" w:hAnsi="Lato" w:cs="Calibri"/>
          <w:color w:val="000000"/>
          <w:sz w:val="22"/>
          <w:szCs w:val="22"/>
        </w:rPr>
        <w:t xml:space="preserve"> ensures that a robust monitoring, evaluation, accountability and learning (MEAL) system is in place, and that reliable data is used for decision-making, donor reporting, advocacy, campaigning and communications. </w:t>
      </w:r>
      <w:r>
        <w:rPr>
          <w:rFonts w:ascii="Lato" w:eastAsia="Calibri" w:hAnsi="Lato" w:cs="Calibri"/>
          <w:color w:val="000000"/>
          <w:sz w:val="22"/>
          <w:szCs w:val="22"/>
        </w:rPr>
        <w:t>S/he</w:t>
      </w:r>
      <w:r w:rsidRPr="00504D39">
        <w:rPr>
          <w:rFonts w:ascii="Lato" w:eastAsia="Calibri" w:hAnsi="Lato" w:cs="Calibri"/>
          <w:color w:val="000000"/>
          <w:sz w:val="22"/>
          <w:szCs w:val="22"/>
        </w:rPr>
        <w:t xml:space="preserve"> leads on donor interface and resource development to ensure that the country office strategy can be delivered, and collaborates closely with Advocacy, Campaigns, Communication and Media (ACCM) team for policy influencing. </w:t>
      </w:r>
      <w:r w:rsidR="003E7E42">
        <w:rPr>
          <w:rFonts w:ascii="Lato" w:eastAsia="Calibri" w:hAnsi="Lato" w:cs="Calibri"/>
          <w:color w:val="000000"/>
          <w:sz w:val="22"/>
          <w:szCs w:val="22"/>
        </w:rPr>
        <w:t>S/he</w:t>
      </w:r>
      <w:r w:rsidRPr="00504D39">
        <w:rPr>
          <w:rFonts w:ascii="Lato" w:eastAsia="Calibri" w:hAnsi="Lato" w:cs="Calibri"/>
          <w:color w:val="000000"/>
          <w:sz w:val="22"/>
          <w:szCs w:val="22"/>
        </w:rPr>
        <w:t xml:space="preserve"> is expected to position Save the Children in Uganda as thought leaders in children’s programming, and agency known for impact for children. </w:t>
      </w:r>
      <w:r>
        <w:rPr>
          <w:rFonts w:ascii="Lato" w:eastAsia="Calibri" w:hAnsi="Lato" w:cs="Calibri"/>
          <w:color w:val="000000"/>
          <w:sz w:val="22"/>
          <w:szCs w:val="22"/>
        </w:rPr>
        <w:t>S/he</w:t>
      </w:r>
      <w:r w:rsidRPr="00504D39">
        <w:rPr>
          <w:rFonts w:ascii="Lato" w:eastAsia="Calibri" w:hAnsi="Lato" w:cs="Calibri"/>
          <w:color w:val="000000"/>
          <w:sz w:val="22"/>
          <w:szCs w:val="22"/>
        </w:rPr>
        <w:t xml:space="preserve"> will actively support networking, representation, collaboration and partnerships development with key stakeholders</w:t>
      </w:r>
      <w:r>
        <w:rPr>
          <w:rFonts w:ascii="Lato" w:eastAsia="Calibri" w:hAnsi="Lato" w:cs="Calibri"/>
          <w:color w:val="000000"/>
          <w:sz w:val="22"/>
          <w:szCs w:val="22"/>
        </w:rPr>
        <w:t>.</w:t>
      </w:r>
      <w:r w:rsidR="008D7421" w:rsidRPr="008D7421">
        <w:rPr>
          <w:rFonts w:ascii="Lato" w:eastAsia="Calibri" w:hAnsi="Lato" w:cs="Calibri"/>
          <w:color w:val="000000"/>
          <w:sz w:val="22"/>
          <w:szCs w:val="22"/>
        </w:rPr>
        <w:t xml:space="preserve"> </w:t>
      </w:r>
      <w:r w:rsidR="008D7421">
        <w:rPr>
          <w:rFonts w:ascii="Lato" w:eastAsia="Calibri" w:hAnsi="Lato" w:cs="Calibri"/>
          <w:color w:val="000000"/>
          <w:sz w:val="22"/>
          <w:szCs w:val="22"/>
        </w:rPr>
        <w:t>S/he</w:t>
      </w:r>
      <w:r w:rsidR="008D7421" w:rsidRPr="00504D39">
        <w:rPr>
          <w:rFonts w:ascii="Lato" w:eastAsia="Calibri" w:hAnsi="Lato" w:cs="Calibri"/>
          <w:color w:val="000000"/>
          <w:sz w:val="22"/>
          <w:szCs w:val="22"/>
        </w:rPr>
        <w:t xml:space="preserve"> ensur</w:t>
      </w:r>
      <w:r w:rsidR="008D7421">
        <w:rPr>
          <w:rFonts w:ascii="Lato" w:eastAsia="Calibri" w:hAnsi="Lato" w:cs="Calibri"/>
          <w:color w:val="000000"/>
          <w:sz w:val="22"/>
          <w:szCs w:val="22"/>
        </w:rPr>
        <w:t>es</w:t>
      </w:r>
      <w:r w:rsidR="008D7421" w:rsidRPr="00504D39">
        <w:rPr>
          <w:rFonts w:ascii="Lato" w:eastAsia="Calibri" w:hAnsi="Lato" w:cs="Calibri"/>
          <w:color w:val="000000"/>
          <w:sz w:val="22"/>
          <w:szCs w:val="22"/>
        </w:rPr>
        <w:t xml:space="preserve"> capacity building, mentoring and coaching of PDQ team in order to support program quality in line with global standards.</w:t>
      </w:r>
    </w:p>
    <w:p w14:paraId="13CF9958" w14:textId="77777777" w:rsidR="00504D39" w:rsidRDefault="00504D39" w:rsidP="003E7E42">
      <w:pPr>
        <w:pStyle w:val="NormalWeb"/>
        <w:spacing w:before="0" w:beforeAutospacing="0" w:after="0" w:afterAutospacing="0"/>
        <w:jc w:val="both"/>
        <w:rPr>
          <w:rFonts w:ascii="Lato" w:hAnsi="Lato" w:cs="Arial"/>
          <w:b/>
          <w:spacing w:val="8"/>
          <w:sz w:val="22"/>
          <w:szCs w:val="22"/>
        </w:rPr>
      </w:pPr>
    </w:p>
    <w:p w14:paraId="1E3A84BC" w14:textId="77777777" w:rsidR="005F4914" w:rsidRPr="00F67101" w:rsidRDefault="005F4914" w:rsidP="003E7E42">
      <w:pPr>
        <w:pStyle w:val="NormalWeb"/>
        <w:spacing w:before="0" w:beforeAutospacing="0" w:after="0" w:afterAutospacing="0"/>
        <w:jc w:val="both"/>
        <w:rPr>
          <w:rFonts w:ascii="Lato" w:hAnsi="Lato" w:cs="Arial"/>
          <w:b/>
          <w:spacing w:val="8"/>
          <w:sz w:val="22"/>
          <w:szCs w:val="22"/>
        </w:rPr>
      </w:pPr>
      <w:r w:rsidRPr="00F67101">
        <w:rPr>
          <w:rFonts w:ascii="Lato" w:hAnsi="Lato" w:cs="Arial"/>
          <w:b/>
          <w:spacing w:val="8"/>
          <w:sz w:val="22"/>
          <w:szCs w:val="22"/>
        </w:rPr>
        <w:t xml:space="preserve">Sounds interesting? Read more below </w:t>
      </w:r>
    </w:p>
    <w:p w14:paraId="4602F561" w14:textId="77777777" w:rsidR="005F4914" w:rsidRPr="00F67101" w:rsidRDefault="005F4914" w:rsidP="003E7E42">
      <w:pPr>
        <w:pStyle w:val="NormalWeb"/>
        <w:spacing w:before="0" w:beforeAutospacing="0" w:after="0" w:afterAutospacing="0"/>
        <w:jc w:val="both"/>
        <w:rPr>
          <w:rFonts w:ascii="Lato" w:hAnsi="Lato"/>
          <w:color w:val="000000" w:themeColor="text1"/>
          <w:sz w:val="22"/>
          <w:szCs w:val="22"/>
        </w:rPr>
      </w:pPr>
    </w:p>
    <w:p w14:paraId="7A8C5A98" w14:textId="77777777" w:rsidR="005F4914" w:rsidRPr="00F67101" w:rsidRDefault="005F4914" w:rsidP="003E7E42">
      <w:pPr>
        <w:shd w:val="clear" w:color="auto" w:fill="FFFFFF"/>
        <w:jc w:val="both"/>
        <w:rPr>
          <w:rFonts w:ascii="Lato" w:eastAsia="Times New Roman" w:hAnsi="Lato" w:cs="Arial"/>
          <w:b/>
          <w:bCs/>
          <w:color w:val="FF0000"/>
          <w:spacing w:val="8"/>
          <w:lang w:eastAsia="en-GB"/>
        </w:rPr>
      </w:pPr>
      <w:r w:rsidRPr="00F67101">
        <w:rPr>
          <w:rFonts w:ascii="Lato" w:eastAsia="Times New Roman" w:hAnsi="Lato" w:cs="Arial"/>
          <w:b/>
          <w:bCs/>
          <w:color w:val="FF0000"/>
          <w:spacing w:val="8"/>
          <w:lang w:eastAsia="en-GB"/>
        </w:rPr>
        <w:t xml:space="preserve">THE ROLE </w:t>
      </w:r>
    </w:p>
    <w:p w14:paraId="757C8555" w14:textId="77777777" w:rsidR="006956B6" w:rsidRDefault="00FA238E" w:rsidP="006956B6">
      <w:pPr>
        <w:shd w:val="clear" w:color="auto" w:fill="FFFFFF" w:themeFill="background1"/>
        <w:jc w:val="both"/>
        <w:rPr>
          <w:rFonts w:ascii="Lato" w:eastAsia="Calibri" w:hAnsi="Lato" w:cs="Calibri"/>
          <w:color w:val="000000"/>
          <w:lang w:eastAsia="en-GB"/>
        </w:rPr>
      </w:pPr>
      <w:r>
        <w:rPr>
          <w:rFonts w:ascii="Lato" w:eastAsia="Calibri" w:hAnsi="Lato" w:cs="Calibri"/>
          <w:color w:val="000000"/>
          <w:lang w:eastAsia="en-GB"/>
        </w:rPr>
        <w:t xml:space="preserve">Save the Children works </w:t>
      </w:r>
      <w:r>
        <w:rPr>
          <w:rFonts w:ascii="Lato" w:eastAsia="Calibri" w:hAnsi="Lato" w:cs="Calibri"/>
          <w:color w:val="000000"/>
        </w:rPr>
        <w:t>to achieve three global</w:t>
      </w:r>
      <w:r w:rsidRPr="00504D39">
        <w:rPr>
          <w:rFonts w:ascii="Lato" w:eastAsia="Calibri" w:hAnsi="Lato" w:cs="Calibri"/>
          <w:color w:val="000000"/>
        </w:rPr>
        <w:t xml:space="preserve"> Breakthroughs</w:t>
      </w:r>
      <w:r>
        <w:rPr>
          <w:rFonts w:ascii="Lato" w:eastAsia="Calibri" w:hAnsi="Lato" w:cs="Calibri"/>
          <w:color w:val="000000"/>
        </w:rPr>
        <w:t xml:space="preserve"> for children by 2030</w:t>
      </w:r>
      <w:r w:rsidRPr="00504D39">
        <w:rPr>
          <w:rFonts w:ascii="Lato" w:eastAsia="Calibri" w:hAnsi="Lato" w:cs="Calibri"/>
          <w:color w:val="000000"/>
        </w:rPr>
        <w:t xml:space="preserve">: Learn, Survive, Be Protected. </w:t>
      </w:r>
      <w:r>
        <w:rPr>
          <w:rFonts w:ascii="Lato" w:eastAsia="Calibri" w:hAnsi="Lato" w:cs="Calibri"/>
          <w:color w:val="000000"/>
          <w:lang w:eastAsia="en-GB"/>
        </w:rPr>
        <w:t>In Uganda, we work in five regions,</w:t>
      </w:r>
      <w:r w:rsidR="006956B6" w:rsidRPr="00852DDC">
        <w:rPr>
          <w:rFonts w:ascii="Lato" w:eastAsia="Calibri" w:hAnsi="Lato" w:cs="Calibri"/>
          <w:color w:val="000000"/>
          <w:lang w:eastAsia="en-GB"/>
        </w:rPr>
        <w:t xml:space="preserve"> in development, humanitarian and nexus context, with approximately 500 staff and current expenditure of approximately $40+ million a year.</w:t>
      </w:r>
      <w:r w:rsidR="006956B6">
        <w:rPr>
          <w:rFonts w:ascii="Lato" w:eastAsia="Calibri" w:hAnsi="Lato" w:cs="Calibri"/>
          <w:color w:val="000000"/>
          <w:lang w:eastAsia="en-GB"/>
        </w:rPr>
        <w:t xml:space="preserve"> </w:t>
      </w:r>
      <w:r w:rsidR="001829A6">
        <w:rPr>
          <w:rFonts w:ascii="Lato" w:eastAsia="Calibri" w:hAnsi="Lato" w:cs="Calibri"/>
          <w:color w:val="000000"/>
          <w:lang w:eastAsia="en-GB"/>
        </w:rPr>
        <w:t xml:space="preserve">Director of Program Development and Quality </w:t>
      </w:r>
      <w:r>
        <w:rPr>
          <w:rFonts w:ascii="Lato" w:eastAsia="Calibri" w:hAnsi="Lato" w:cs="Calibri"/>
          <w:color w:val="000000"/>
          <w:lang w:eastAsia="en-GB"/>
        </w:rPr>
        <w:t xml:space="preserve">is one of the key roles in Save the Children’s Uganda team, ensuring strategic and dynamic program development based on child rights programming principles and relevant to children’s needs in Uganda; and implementation of the programs with high technical standards and in line with Save the Children’s Theory of Change (Partnerships, Innovation, Voice, Scale). </w:t>
      </w:r>
    </w:p>
    <w:p w14:paraId="033D7441" w14:textId="77777777" w:rsidR="00CC0DC5" w:rsidRPr="005F4914" w:rsidRDefault="00CC0DC5" w:rsidP="003E7E42">
      <w:pPr>
        <w:pStyle w:val="ListParagraph"/>
        <w:jc w:val="both"/>
        <w:rPr>
          <w:rFonts w:ascii="Lato" w:eastAsia="Times New Roman" w:hAnsi="Lato" w:cs="Calibri"/>
          <w:bCs/>
          <w:color w:val="000000"/>
          <w:lang w:val="en-US"/>
        </w:rPr>
      </w:pPr>
    </w:p>
    <w:p w14:paraId="67A19B62" w14:textId="77777777" w:rsidR="005F4914" w:rsidRDefault="005F4914" w:rsidP="003E7E42">
      <w:pPr>
        <w:jc w:val="both"/>
        <w:rPr>
          <w:rFonts w:ascii="Lato" w:eastAsia="Times New Roman" w:hAnsi="Lato" w:cs="Arial"/>
          <w:b/>
          <w:bCs/>
          <w:color w:val="FF0000"/>
          <w:spacing w:val="8"/>
          <w:lang w:eastAsia="en-GB"/>
        </w:rPr>
      </w:pPr>
      <w:r w:rsidRPr="00892D8E">
        <w:rPr>
          <w:rFonts w:ascii="Lato" w:eastAsia="Times New Roman" w:hAnsi="Lato" w:cs="Arial"/>
          <w:b/>
          <w:bCs/>
          <w:color w:val="FF0000"/>
          <w:spacing w:val="8"/>
          <w:lang w:eastAsia="en-GB"/>
        </w:rPr>
        <w:t>To be successful for this role you will bring/have the following:</w:t>
      </w:r>
    </w:p>
    <w:p w14:paraId="3DD2DA2B" w14:textId="77777777" w:rsidR="00CC0DC5" w:rsidRPr="00CC0DC5" w:rsidRDefault="00CC0DC5" w:rsidP="003E7E42">
      <w:pPr>
        <w:jc w:val="both"/>
        <w:rPr>
          <w:rFonts w:ascii="Lato" w:eastAsia="Times New Roman" w:hAnsi="Lato" w:cs="Arial"/>
          <w:b/>
          <w:bCs/>
          <w:color w:val="FF0000"/>
          <w:spacing w:val="8"/>
          <w:lang w:eastAsia="en-GB"/>
        </w:rPr>
      </w:pPr>
    </w:p>
    <w:p w14:paraId="5D086CC0" w14:textId="27036DBF" w:rsidR="005F4914" w:rsidRPr="00CC0DC5" w:rsidRDefault="003121FF" w:rsidP="003E7E42">
      <w:pPr>
        <w:pStyle w:val="ListParagraph"/>
        <w:numPr>
          <w:ilvl w:val="0"/>
          <w:numId w:val="5"/>
        </w:numPr>
        <w:spacing w:line="276" w:lineRule="auto"/>
        <w:jc w:val="both"/>
        <w:rPr>
          <w:rFonts w:ascii="Lato" w:eastAsia="Times New Roman" w:hAnsi="Lato" w:cs="Arial"/>
        </w:rPr>
      </w:pPr>
      <w:r>
        <w:rPr>
          <w:rFonts w:ascii="Lato" w:eastAsia="Times New Roman" w:hAnsi="Lato" w:cs="Arial"/>
        </w:rPr>
        <w:t xml:space="preserve">At </w:t>
      </w:r>
      <w:r w:rsidR="00D932C2">
        <w:rPr>
          <w:rFonts w:ascii="Lato" w:eastAsia="Times New Roman" w:hAnsi="Lato" w:cs="Arial"/>
        </w:rPr>
        <w:t xml:space="preserve">least a </w:t>
      </w:r>
      <w:r w:rsidR="00CC0DC5" w:rsidRPr="00CC0DC5">
        <w:rPr>
          <w:rFonts w:ascii="Lato" w:eastAsia="Times New Roman" w:hAnsi="Lato" w:cs="Arial"/>
        </w:rPr>
        <w:t>Master’s Degree in relevant social science, human rights, development studies, NGO management or equivalent fields</w:t>
      </w:r>
      <w:r w:rsidR="003E7E42">
        <w:rPr>
          <w:rFonts w:ascii="Lato" w:eastAsia="Times New Roman" w:hAnsi="Lato" w:cs="Arial"/>
        </w:rPr>
        <w:t>.</w:t>
      </w:r>
      <w:r w:rsidR="00CC0DC5" w:rsidRPr="00CC0DC5">
        <w:rPr>
          <w:rFonts w:ascii="Lato" w:eastAsia="Times New Roman" w:hAnsi="Lato" w:cs="Arial"/>
        </w:rPr>
        <w:t xml:space="preserve"> </w:t>
      </w:r>
    </w:p>
    <w:p w14:paraId="2740E661" w14:textId="7E6F884C" w:rsidR="005F4914" w:rsidRPr="00CC0DC5" w:rsidRDefault="00CC0DC5" w:rsidP="003E7E42">
      <w:pPr>
        <w:pStyle w:val="ListParagraph"/>
        <w:numPr>
          <w:ilvl w:val="0"/>
          <w:numId w:val="5"/>
        </w:numPr>
        <w:spacing w:line="276" w:lineRule="auto"/>
        <w:jc w:val="both"/>
        <w:rPr>
          <w:rFonts w:ascii="Lato" w:eastAsia="Times New Roman" w:hAnsi="Lato" w:cs="Arial"/>
        </w:rPr>
      </w:pPr>
      <w:r w:rsidRPr="00CC0DC5">
        <w:rPr>
          <w:rFonts w:ascii="Lato" w:eastAsia="Times New Roman" w:hAnsi="Lato" w:cs="Arial"/>
        </w:rPr>
        <w:t>A</w:t>
      </w:r>
      <w:r w:rsidR="00D932C2">
        <w:rPr>
          <w:rFonts w:ascii="Lato" w:eastAsia="Times New Roman" w:hAnsi="Lato" w:cs="Arial"/>
        </w:rPr>
        <w:t xml:space="preserve">t </w:t>
      </w:r>
      <w:bookmarkStart w:id="0" w:name="_GoBack"/>
      <w:bookmarkEnd w:id="0"/>
      <w:r w:rsidR="00D932C2">
        <w:rPr>
          <w:rFonts w:ascii="Lato" w:eastAsia="Times New Roman" w:hAnsi="Lato" w:cs="Arial"/>
        </w:rPr>
        <w:t xml:space="preserve">least </w:t>
      </w:r>
      <w:r w:rsidR="00D932C2" w:rsidRPr="00CC0DC5">
        <w:rPr>
          <w:rFonts w:ascii="Lato" w:eastAsia="Times New Roman" w:hAnsi="Lato" w:cs="Arial"/>
        </w:rPr>
        <w:t>eight</w:t>
      </w:r>
      <w:r w:rsidRPr="00CC0DC5">
        <w:rPr>
          <w:rFonts w:ascii="Lato" w:eastAsia="Times New Roman" w:hAnsi="Lato" w:cs="Arial"/>
        </w:rPr>
        <w:t xml:space="preserve"> years of progressive senior management and/ or development experience in a corporate or an NGO environment, including experience directing and implementing programs for children in development, humanitarian and nexus settings</w:t>
      </w:r>
      <w:r w:rsidR="003E7E42">
        <w:rPr>
          <w:rFonts w:ascii="Lato" w:eastAsia="Times New Roman" w:hAnsi="Lato" w:cs="Arial"/>
        </w:rPr>
        <w:t>.</w:t>
      </w:r>
    </w:p>
    <w:p w14:paraId="7FD2EEE7" w14:textId="77777777" w:rsidR="00CC0DC5" w:rsidRPr="00CC0DC5" w:rsidRDefault="00CC0DC5" w:rsidP="003E7E42">
      <w:pPr>
        <w:pStyle w:val="ListParagraph"/>
        <w:numPr>
          <w:ilvl w:val="0"/>
          <w:numId w:val="5"/>
        </w:numPr>
        <w:spacing w:line="276" w:lineRule="auto"/>
        <w:jc w:val="both"/>
        <w:rPr>
          <w:rFonts w:ascii="Lato" w:eastAsia="Times New Roman" w:hAnsi="Lato" w:cs="Arial"/>
        </w:rPr>
      </w:pPr>
      <w:r w:rsidRPr="00CC0DC5">
        <w:rPr>
          <w:rFonts w:ascii="Lato" w:eastAsia="Times New Roman" w:hAnsi="Lato" w:cs="Arial"/>
        </w:rPr>
        <w:t xml:space="preserve">Solid experience in more than one of Save the Children's thematic sectors: education, child protection, child rights governance, health and nutrition, child poverty, emergencies </w:t>
      </w:r>
    </w:p>
    <w:p w14:paraId="5A2401B0" w14:textId="77777777" w:rsidR="00CC0DC5" w:rsidRPr="00CC0DC5" w:rsidRDefault="00CC0DC5" w:rsidP="003E7E42">
      <w:pPr>
        <w:pStyle w:val="ListParagraph"/>
        <w:numPr>
          <w:ilvl w:val="0"/>
          <w:numId w:val="5"/>
        </w:numPr>
        <w:spacing w:line="276" w:lineRule="auto"/>
        <w:jc w:val="both"/>
        <w:rPr>
          <w:rFonts w:ascii="Lato" w:eastAsia="Times New Roman" w:hAnsi="Lato" w:cs="Arial"/>
        </w:rPr>
      </w:pPr>
      <w:r w:rsidRPr="00CC0DC5">
        <w:rPr>
          <w:rFonts w:ascii="Lato" w:eastAsia="Times New Roman" w:hAnsi="Lato" w:cs="Arial"/>
        </w:rPr>
        <w:t>Credibility to lobby, influence and represent Save the Children at all levels</w:t>
      </w:r>
    </w:p>
    <w:p w14:paraId="32619AD3" w14:textId="77777777" w:rsidR="00CC0DC5" w:rsidRPr="00CC0DC5" w:rsidRDefault="00CC0DC5" w:rsidP="003E7E42">
      <w:pPr>
        <w:pStyle w:val="ListParagraph"/>
        <w:numPr>
          <w:ilvl w:val="0"/>
          <w:numId w:val="5"/>
        </w:numPr>
        <w:spacing w:line="276" w:lineRule="auto"/>
        <w:jc w:val="both"/>
        <w:rPr>
          <w:rFonts w:ascii="Lato" w:eastAsia="Times New Roman" w:hAnsi="Lato" w:cs="Arial"/>
        </w:rPr>
      </w:pPr>
      <w:r w:rsidRPr="00CC0DC5">
        <w:rPr>
          <w:rFonts w:ascii="Lato" w:eastAsia="Times New Roman" w:hAnsi="Lato" w:cs="Arial"/>
        </w:rPr>
        <w:t>Experience working with high level government agencies and academics on issues related to children</w:t>
      </w:r>
    </w:p>
    <w:p w14:paraId="657D5AFB" w14:textId="77777777" w:rsidR="00CC0DC5" w:rsidRPr="00CC0DC5" w:rsidRDefault="00CC0DC5" w:rsidP="003E7E42">
      <w:pPr>
        <w:pStyle w:val="ListParagraph"/>
        <w:numPr>
          <w:ilvl w:val="0"/>
          <w:numId w:val="5"/>
        </w:numPr>
        <w:spacing w:line="276" w:lineRule="auto"/>
        <w:jc w:val="both"/>
        <w:rPr>
          <w:rFonts w:ascii="Lato" w:eastAsia="Times New Roman" w:hAnsi="Lato" w:cs="Arial"/>
        </w:rPr>
      </w:pPr>
      <w:r w:rsidRPr="00CC0DC5">
        <w:rPr>
          <w:rFonts w:ascii="Lato" w:eastAsia="Times New Roman" w:hAnsi="Lato" w:cs="Arial"/>
        </w:rPr>
        <w:t>Strong skills and proven experience in new program development, project design, and donor proposal design with corporate, foundations and institutional donors, and for proposals in excess of US$10 million</w:t>
      </w:r>
    </w:p>
    <w:p w14:paraId="15183038" w14:textId="77777777" w:rsidR="00CC0DC5" w:rsidRPr="00CC0DC5" w:rsidRDefault="00CC0DC5" w:rsidP="003E7E42">
      <w:pPr>
        <w:pStyle w:val="ListParagraph"/>
        <w:numPr>
          <w:ilvl w:val="0"/>
          <w:numId w:val="5"/>
        </w:numPr>
        <w:spacing w:line="276" w:lineRule="auto"/>
        <w:jc w:val="both"/>
        <w:rPr>
          <w:rFonts w:ascii="Lato" w:eastAsia="Times New Roman" w:hAnsi="Lato" w:cs="Arial"/>
        </w:rPr>
      </w:pPr>
      <w:r w:rsidRPr="00CC0DC5">
        <w:rPr>
          <w:rFonts w:ascii="Lato" w:eastAsia="Times New Roman" w:hAnsi="Lato" w:cs="Arial"/>
        </w:rPr>
        <w:t xml:space="preserve">Strong skills and proven experience in leading strategic planning, change management and program management processes; also, from the knowledge and learning perspective </w:t>
      </w:r>
    </w:p>
    <w:p w14:paraId="5BFE906F" w14:textId="77777777" w:rsidR="005F4914" w:rsidRPr="00CC0DC5" w:rsidRDefault="00CC0DC5" w:rsidP="003E7E42">
      <w:pPr>
        <w:pStyle w:val="ListParagraph"/>
        <w:numPr>
          <w:ilvl w:val="0"/>
          <w:numId w:val="5"/>
        </w:numPr>
        <w:spacing w:line="276" w:lineRule="auto"/>
        <w:jc w:val="both"/>
        <w:rPr>
          <w:rFonts w:ascii="Lato" w:eastAsia="Times New Roman" w:hAnsi="Lato" w:cs="Arial"/>
        </w:rPr>
      </w:pPr>
      <w:r w:rsidRPr="00CC0DC5">
        <w:rPr>
          <w:rFonts w:ascii="Lato" w:eastAsia="Times New Roman" w:hAnsi="Lato" w:cs="Arial"/>
        </w:rPr>
        <w:lastRenderedPageBreak/>
        <w:t>Developing and managing monitoring, evaluation and learning systems</w:t>
      </w:r>
      <w:r w:rsidR="003E7E42">
        <w:rPr>
          <w:rFonts w:ascii="Lato" w:eastAsia="Times New Roman" w:hAnsi="Lato" w:cs="Arial"/>
        </w:rPr>
        <w:t>.</w:t>
      </w:r>
    </w:p>
    <w:p w14:paraId="4FF7E616" w14:textId="77777777" w:rsidR="00CC0DC5" w:rsidRPr="00CC0DC5" w:rsidRDefault="00CC0DC5" w:rsidP="003E7E42">
      <w:pPr>
        <w:pStyle w:val="ListParagraph"/>
        <w:numPr>
          <w:ilvl w:val="0"/>
          <w:numId w:val="6"/>
        </w:numPr>
        <w:spacing w:line="276" w:lineRule="auto"/>
        <w:jc w:val="both"/>
        <w:rPr>
          <w:rFonts w:ascii="Lato" w:eastAsia="Times New Roman" w:hAnsi="Lato" w:cs="Arial"/>
        </w:rPr>
      </w:pPr>
      <w:r w:rsidRPr="00CC0DC5">
        <w:rPr>
          <w:rFonts w:ascii="Lato" w:eastAsia="Times New Roman" w:hAnsi="Lato" w:cs="Arial"/>
        </w:rPr>
        <w:t>Excellent listening, inter-personal, communication and networking skills; and an ability to work with diversified populations</w:t>
      </w:r>
      <w:r w:rsidR="003E7E42">
        <w:rPr>
          <w:rFonts w:ascii="Lato" w:eastAsia="Times New Roman" w:hAnsi="Lato" w:cs="Arial"/>
        </w:rPr>
        <w:t>.</w:t>
      </w:r>
      <w:r w:rsidRPr="00CC0DC5">
        <w:rPr>
          <w:rFonts w:ascii="Lato" w:eastAsia="Times New Roman" w:hAnsi="Lato" w:cs="Arial"/>
        </w:rPr>
        <w:t xml:space="preserve"> </w:t>
      </w:r>
    </w:p>
    <w:p w14:paraId="7442CC2E" w14:textId="77777777" w:rsidR="00CC0DC5" w:rsidRPr="00CC0DC5" w:rsidRDefault="00CC0DC5" w:rsidP="003E7E42">
      <w:pPr>
        <w:pStyle w:val="ListParagraph"/>
        <w:numPr>
          <w:ilvl w:val="0"/>
          <w:numId w:val="6"/>
        </w:numPr>
        <w:spacing w:line="276" w:lineRule="auto"/>
        <w:jc w:val="both"/>
        <w:rPr>
          <w:rFonts w:ascii="Lato" w:eastAsia="Times New Roman" w:hAnsi="Lato" w:cs="Arial"/>
        </w:rPr>
      </w:pPr>
      <w:r w:rsidRPr="00CC0DC5">
        <w:rPr>
          <w:rFonts w:ascii="Lato" w:eastAsia="Times New Roman" w:hAnsi="Lato" w:cs="Arial"/>
        </w:rPr>
        <w:t>Skills such as training, capacity building, coaching, mentorship, problem solving, and understanding of project cycle management and coordination</w:t>
      </w:r>
      <w:r w:rsidR="003E7E42">
        <w:rPr>
          <w:rFonts w:ascii="Lato" w:eastAsia="Times New Roman" w:hAnsi="Lato" w:cs="Arial"/>
        </w:rPr>
        <w:t>.</w:t>
      </w:r>
      <w:r w:rsidRPr="00CC0DC5">
        <w:rPr>
          <w:rFonts w:ascii="Lato" w:eastAsia="Times New Roman" w:hAnsi="Lato" w:cs="Arial"/>
        </w:rPr>
        <w:t xml:space="preserve"> </w:t>
      </w:r>
    </w:p>
    <w:p w14:paraId="419FFA05" w14:textId="77777777" w:rsidR="00CC0DC5" w:rsidRPr="00CC0DC5" w:rsidRDefault="00CC0DC5" w:rsidP="003E7E42">
      <w:pPr>
        <w:pStyle w:val="ListParagraph"/>
        <w:numPr>
          <w:ilvl w:val="0"/>
          <w:numId w:val="6"/>
        </w:numPr>
        <w:spacing w:line="276" w:lineRule="auto"/>
        <w:jc w:val="both"/>
        <w:rPr>
          <w:rFonts w:ascii="Lato" w:eastAsia="Times New Roman" w:hAnsi="Lato" w:cs="Arial"/>
        </w:rPr>
      </w:pPr>
      <w:r w:rsidRPr="00CC0DC5">
        <w:rPr>
          <w:rFonts w:ascii="Lato" w:eastAsia="Times New Roman" w:hAnsi="Lato" w:cs="Arial"/>
        </w:rPr>
        <w:t>Ability to research, write and represent well, manage time, multi-task and delegate tasks</w:t>
      </w:r>
      <w:r w:rsidR="003E7E42">
        <w:rPr>
          <w:rFonts w:ascii="Lato" w:eastAsia="Times New Roman" w:hAnsi="Lato" w:cs="Arial"/>
        </w:rPr>
        <w:t>.</w:t>
      </w:r>
    </w:p>
    <w:p w14:paraId="31476EA7" w14:textId="77777777" w:rsidR="00CC0DC5" w:rsidRPr="00CC0DC5" w:rsidRDefault="00CC0DC5" w:rsidP="003E7E42">
      <w:pPr>
        <w:pStyle w:val="ListParagraph"/>
        <w:numPr>
          <w:ilvl w:val="0"/>
          <w:numId w:val="6"/>
        </w:numPr>
        <w:spacing w:line="276" w:lineRule="auto"/>
        <w:jc w:val="both"/>
        <w:rPr>
          <w:rFonts w:ascii="Lato" w:eastAsia="Times New Roman" w:hAnsi="Lato" w:cs="Arial"/>
        </w:rPr>
      </w:pPr>
      <w:r w:rsidRPr="00CC0DC5">
        <w:rPr>
          <w:rFonts w:ascii="Lato" w:eastAsia="Times New Roman" w:hAnsi="Lato" w:cs="Arial"/>
        </w:rPr>
        <w:t>Ability and willingness to dramatically change work practices and hours, and work with incoming teams, in emergencies</w:t>
      </w:r>
      <w:r w:rsidR="003E7E42">
        <w:rPr>
          <w:rFonts w:ascii="Lato" w:eastAsia="Times New Roman" w:hAnsi="Lato" w:cs="Arial"/>
        </w:rPr>
        <w:t>.</w:t>
      </w:r>
    </w:p>
    <w:p w14:paraId="1C6CD888" w14:textId="77777777" w:rsidR="005F4914" w:rsidRPr="00CC0DC5" w:rsidRDefault="00CC0DC5" w:rsidP="003E7E42">
      <w:pPr>
        <w:pStyle w:val="ListParagraph"/>
        <w:numPr>
          <w:ilvl w:val="0"/>
          <w:numId w:val="6"/>
        </w:numPr>
        <w:spacing w:line="276" w:lineRule="auto"/>
        <w:jc w:val="both"/>
        <w:rPr>
          <w:rFonts w:ascii="Lato" w:eastAsia="Times New Roman" w:hAnsi="Lato" w:cs="Arial"/>
        </w:rPr>
      </w:pPr>
      <w:r w:rsidRPr="00CC0DC5">
        <w:rPr>
          <w:rFonts w:ascii="Lato" w:eastAsia="Times New Roman" w:hAnsi="Lato" w:cs="Arial"/>
        </w:rPr>
        <w:t>Commitment to and understanding of Save the Children’s aims, values and principles, including rights-based approaches</w:t>
      </w:r>
      <w:r w:rsidR="003E7E42">
        <w:rPr>
          <w:rFonts w:ascii="Lato" w:eastAsia="Times New Roman" w:hAnsi="Lato" w:cs="Arial"/>
        </w:rPr>
        <w:t>.</w:t>
      </w:r>
    </w:p>
    <w:p w14:paraId="38121DFE" w14:textId="77777777" w:rsidR="008B2C07" w:rsidRDefault="008B2C07" w:rsidP="003E7E42">
      <w:pPr>
        <w:keepNext/>
        <w:tabs>
          <w:tab w:val="left" w:pos="1276"/>
        </w:tabs>
        <w:suppressAutoHyphens/>
        <w:spacing w:after="160" w:line="259" w:lineRule="auto"/>
        <w:jc w:val="both"/>
        <w:outlineLvl w:val="2"/>
        <w:rPr>
          <w:rFonts w:ascii="Lato" w:hAnsi="Lato"/>
          <w:b/>
          <w:color w:val="FF0000"/>
        </w:rPr>
      </w:pPr>
    </w:p>
    <w:p w14:paraId="2A15719E" w14:textId="77777777" w:rsidR="005F4914" w:rsidRPr="00B67A40" w:rsidRDefault="005F4914" w:rsidP="003E7E42">
      <w:pPr>
        <w:keepNext/>
        <w:tabs>
          <w:tab w:val="left" w:pos="1276"/>
        </w:tabs>
        <w:suppressAutoHyphens/>
        <w:spacing w:after="160" w:line="259" w:lineRule="auto"/>
        <w:jc w:val="both"/>
        <w:outlineLvl w:val="2"/>
        <w:rPr>
          <w:rFonts w:ascii="Lato" w:eastAsia="Times New Roman" w:hAnsi="Lato" w:cstheme="minorHAnsi"/>
        </w:rPr>
      </w:pPr>
      <w:r w:rsidRPr="00B67A40">
        <w:rPr>
          <w:rFonts w:ascii="Lato" w:hAnsi="Lato"/>
          <w:b/>
          <w:color w:val="FF0000"/>
        </w:rPr>
        <w:t>Application Information</w:t>
      </w:r>
      <w:r w:rsidRPr="00B67A40">
        <w:rPr>
          <w:rFonts w:ascii="Lato" w:hAnsi="Lato"/>
          <w:b/>
        </w:rPr>
        <w:t>:</w:t>
      </w:r>
    </w:p>
    <w:p w14:paraId="13B473CC" w14:textId="77777777" w:rsidR="005F4914" w:rsidRPr="00F67101" w:rsidRDefault="005F4914" w:rsidP="003E7E42">
      <w:pPr>
        <w:spacing w:before="120" w:after="120"/>
        <w:jc w:val="both"/>
        <w:rPr>
          <w:rFonts w:ascii="Lato" w:hAnsi="Lato"/>
        </w:rPr>
      </w:pPr>
      <w:r w:rsidRPr="00F67101">
        <w:rPr>
          <w:rFonts w:ascii="Lato" w:hAnsi="Lato"/>
        </w:rPr>
        <w:t xml:space="preserve">Please apply using a cover letter and up-to-date CV as a single document. Please also include details of your current remuneration and salary expectations. A copy of the full role profile can be found at </w:t>
      </w:r>
      <w:hyperlink r:id="rId10" w:history="1">
        <w:r w:rsidRPr="00F67101">
          <w:rPr>
            <w:rStyle w:val="Hyperlink"/>
            <w:rFonts w:ascii="Lato" w:hAnsi="Lato" w:cs="Arial"/>
          </w:rPr>
          <w:t>https://uganda.savethechildren.net/</w:t>
        </w:r>
      </w:hyperlink>
      <w:r w:rsidRPr="00F67101">
        <w:rPr>
          <w:rFonts w:ascii="Lato" w:hAnsi="Lato" w:cs="Arial"/>
          <w:color w:val="0000FF"/>
          <w:u w:val="single"/>
        </w:rPr>
        <w:t>careers</w:t>
      </w:r>
    </w:p>
    <w:p w14:paraId="0CCB11D5" w14:textId="77777777" w:rsidR="005F4914" w:rsidRPr="00F67101" w:rsidRDefault="005F4914" w:rsidP="003E7E42">
      <w:pPr>
        <w:spacing w:before="120" w:after="120"/>
        <w:jc w:val="both"/>
        <w:rPr>
          <w:rFonts w:ascii="Lato" w:hAnsi="Lato"/>
        </w:rPr>
      </w:pPr>
      <w:r w:rsidRPr="00F67101">
        <w:rPr>
          <w:rFonts w:ascii="Lato" w:hAnsi="Lato"/>
        </w:rPr>
        <w:t xml:space="preserve">We need to keep children safe so our selection process, which includes rigorous background checks, reflects our commitment to the protection of children from abuse. </w:t>
      </w:r>
    </w:p>
    <w:p w14:paraId="6577DF1C" w14:textId="5FC6F61E" w:rsidR="005F4914" w:rsidRPr="00F67101" w:rsidRDefault="005F4914" w:rsidP="003E7E42">
      <w:pPr>
        <w:spacing w:before="120" w:after="120"/>
        <w:jc w:val="both"/>
        <w:rPr>
          <w:rFonts w:ascii="Lato" w:hAnsi="Lato"/>
          <w:b/>
          <w:u w:val="single"/>
        </w:rPr>
      </w:pPr>
      <w:r w:rsidRPr="00F67101">
        <w:rPr>
          <w:rFonts w:ascii="Lato" w:hAnsi="Lato"/>
          <w:b/>
          <w:u w:val="single"/>
        </w:rPr>
        <w:t xml:space="preserve">Application closes on </w:t>
      </w:r>
      <w:r w:rsidR="008B2C07">
        <w:rPr>
          <w:rFonts w:ascii="Lato" w:hAnsi="Lato"/>
          <w:b/>
          <w:highlight w:val="yellow"/>
          <w:u w:val="single"/>
        </w:rPr>
        <w:t>21</w:t>
      </w:r>
      <w:r w:rsidR="008B2C07" w:rsidRPr="00852DDC">
        <w:rPr>
          <w:rFonts w:ascii="Lato" w:hAnsi="Lato"/>
          <w:b/>
          <w:highlight w:val="yellow"/>
          <w:u w:val="single"/>
          <w:vertAlign w:val="superscript"/>
        </w:rPr>
        <w:t>st</w:t>
      </w:r>
      <w:r w:rsidR="008B2C07">
        <w:rPr>
          <w:rFonts w:ascii="Lato" w:hAnsi="Lato"/>
          <w:b/>
          <w:highlight w:val="yellow"/>
          <w:u w:val="single"/>
        </w:rPr>
        <w:t xml:space="preserve"> </w:t>
      </w:r>
      <w:r w:rsidR="003E7E42">
        <w:rPr>
          <w:rFonts w:ascii="Lato" w:hAnsi="Lato"/>
          <w:b/>
          <w:highlight w:val="yellow"/>
          <w:u w:val="single"/>
        </w:rPr>
        <w:t xml:space="preserve">December </w:t>
      </w:r>
      <w:r w:rsidRPr="001A43B3">
        <w:rPr>
          <w:rFonts w:ascii="Lato" w:hAnsi="Lato"/>
          <w:b/>
          <w:highlight w:val="yellow"/>
          <w:u w:val="single"/>
        </w:rPr>
        <w:t>2022</w:t>
      </w:r>
      <w:r w:rsidRPr="00F67101">
        <w:rPr>
          <w:rFonts w:ascii="Lato" w:hAnsi="Lato"/>
          <w:b/>
          <w:u w:val="single"/>
        </w:rPr>
        <w:t xml:space="preserve"> at midnight Uganda time. </w:t>
      </w:r>
    </w:p>
    <w:p w14:paraId="42B720FE" w14:textId="77777777" w:rsidR="005F4914" w:rsidRPr="00F67101" w:rsidRDefault="005F4914" w:rsidP="003E7E42">
      <w:pPr>
        <w:spacing w:before="120" w:after="120"/>
        <w:jc w:val="both"/>
        <w:rPr>
          <w:rFonts w:ascii="Lato" w:hAnsi="Lato" w:cs="Arial"/>
          <w:iCs/>
        </w:rPr>
      </w:pPr>
      <w:r w:rsidRPr="00F67101">
        <w:rPr>
          <w:rFonts w:ascii="Lato" w:hAnsi="Lato" w:cs="Arial"/>
          <w:iCs/>
        </w:rPr>
        <w:t>Save the Children is an equal opportunity employer and seeks to employ and assign the best qualified talent, persons with disabilities and female candidates are encouraged to apply.</w:t>
      </w:r>
      <w:r w:rsidR="008B2C07">
        <w:rPr>
          <w:rFonts w:ascii="Lato" w:hAnsi="Lato" w:cs="Arial"/>
          <w:iCs/>
        </w:rPr>
        <w:t xml:space="preserve"> </w:t>
      </w:r>
    </w:p>
    <w:p w14:paraId="067998BA" w14:textId="77777777" w:rsidR="005F4914" w:rsidRPr="00F67101" w:rsidRDefault="005F4914" w:rsidP="003E7E42">
      <w:pPr>
        <w:spacing w:before="120" w:after="120"/>
        <w:jc w:val="both"/>
        <w:rPr>
          <w:rFonts w:ascii="Lato" w:hAnsi="Lato" w:cs="Arial"/>
          <w:i/>
          <w:iCs/>
          <w:color w:val="FF0000"/>
        </w:rPr>
      </w:pPr>
      <w:r w:rsidRPr="00F67101">
        <w:rPr>
          <w:rFonts w:ascii="Lato" w:hAnsi="Lato" w:cs="Arial"/>
          <w:i/>
          <w:iCs/>
          <w:color w:val="FF0000"/>
        </w:rPr>
        <w:t>Disclaimer: Save the Children International does not charge any kind of fee at whichever stage of the recruitment process and does not act through recruitment agents</w:t>
      </w:r>
    </w:p>
    <w:p w14:paraId="01E4D2FE" w14:textId="77777777" w:rsidR="005F4914" w:rsidRPr="00F67101" w:rsidRDefault="005F4914" w:rsidP="003E7E42">
      <w:pPr>
        <w:jc w:val="both"/>
        <w:rPr>
          <w:rFonts w:ascii="Lato" w:hAnsi="Lato"/>
          <w:b/>
          <w:color w:val="FF0000"/>
        </w:rPr>
      </w:pPr>
    </w:p>
    <w:p w14:paraId="427F0F53" w14:textId="77777777" w:rsidR="005F4914" w:rsidRPr="00F67101" w:rsidRDefault="005F4914" w:rsidP="003E7E42">
      <w:pPr>
        <w:jc w:val="both"/>
        <w:rPr>
          <w:rFonts w:ascii="Lato" w:hAnsi="Lato"/>
          <w:b/>
          <w:color w:val="FF0000"/>
        </w:rPr>
      </w:pPr>
      <w:r w:rsidRPr="00F67101">
        <w:rPr>
          <w:rFonts w:ascii="Lato" w:hAnsi="Lato"/>
          <w:b/>
          <w:color w:val="FF0000"/>
        </w:rPr>
        <w:t xml:space="preserve">OUR DIVERSITY BELIEF </w:t>
      </w:r>
    </w:p>
    <w:p w14:paraId="1F7BADB6" w14:textId="77777777" w:rsidR="005F4914" w:rsidRPr="00F67101" w:rsidRDefault="005F4914" w:rsidP="003E7E42">
      <w:pPr>
        <w:jc w:val="both"/>
        <w:rPr>
          <w:rFonts w:ascii="Lato" w:hAnsi="Lato"/>
        </w:rPr>
      </w:pPr>
      <w:r w:rsidRPr="00F67101">
        <w:rPr>
          <w:rFonts w:ascii="Lato" w:hAnsi="Lato" w:cs="Segoe UI"/>
          <w:lang w:eastAsia="en-GB"/>
        </w:rPr>
        <w:t xml:space="preserve">Save the Children International is committed to create a truly inclusive, effective and representative organisational culture, encouraging equity and diversity among its employees and eliminating unlawful discrimination. We want our people to be truly representative of all sections of society. Having a diverse profile of employees, different age groups, backgrounds, cultures, disabilities, gender identities and expressions, sexual orientation etc., including a range of different experiences and capabilities helps us understand, represent and serve our beneficiaries better. </w:t>
      </w:r>
      <w:r w:rsidRPr="00F67101">
        <w:rPr>
          <w:rFonts w:ascii="Lato" w:hAnsi="Lato"/>
        </w:rPr>
        <w:t xml:space="preserve">We are guided by our values in everything we do, and recognise that being a diverse and inclusive employer helps us fulfil our responsibility to make a difference for children around the world. </w:t>
      </w:r>
    </w:p>
    <w:p w14:paraId="66C3DF54" w14:textId="77777777" w:rsidR="005F4914" w:rsidRPr="00F67101" w:rsidRDefault="005F4914" w:rsidP="003E7E42">
      <w:pPr>
        <w:jc w:val="both"/>
        <w:rPr>
          <w:rFonts w:ascii="Lato" w:hAnsi="Lato"/>
          <w:i/>
          <w:color w:val="FF0000"/>
        </w:rPr>
      </w:pPr>
      <w:r w:rsidRPr="00F67101">
        <w:rPr>
          <w:rFonts w:ascii="Lato" w:hAnsi="Lato"/>
          <w:i/>
          <w:color w:val="FF0000"/>
        </w:rPr>
        <w:t> </w:t>
      </w:r>
    </w:p>
    <w:p w14:paraId="035B8CE9" w14:textId="77777777" w:rsidR="005F4914" w:rsidRPr="00F67101" w:rsidRDefault="005F4914" w:rsidP="003E7E42">
      <w:pPr>
        <w:jc w:val="both"/>
        <w:rPr>
          <w:rFonts w:ascii="Lato" w:hAnsi="Lato"/>
        </w:rPr>
      </w:pPr>
    </w:p>
    <w:p w14:paraId="6A396FA1" w14:textId="77777777" w:rsidR="005F4914" w:rsidRPr="00F67101" w:rsidRDefault="005F4914" w:rsidP="003E7E42">
      <w:pPr>
        <w:jc w:val="both"/>
        <w:rPr>
          <w:rFonts w:ascii="Lato" w:hAnsi="Lato"/>
        </w:rPr>
      </w:pPr>
    </w:p>
    <w:p w14:paraId="387C5B0A" w14:textId="77777777" w:rsidR="005F4914" w:rsidRDefault="005F4914" w:rsidP="003E7E42">
      <w:pPr>
        <w:jc w:val="both"/>
      </w:pPr>
    </w:p>
    <w:p w14:paraId="15BD6986" w14:textId="77777777" w:rsidR="005F4914" w:rsidRPr="003C7D7C" w:rsidRDefault="005F4914" w:rsidP="003E7E42">
      <w:pPr>
        <w:jc w:val="both"/>
      </w:pPr>
    </w:p>
    <w:p w14:paraId="1E85F9D2" w14:textId="77777777" w:rsidR="005F11EB" w:rsidRDefault="00D932C2" w:rsidP="003E7E42">
      <w:pPr>
        <w:jc w:val="both"/>
      </w:pPr>
    </w:p>
    <w:sectPr w:rsidR="005F11EB" w:rsidSect="004005C3">
      <w:pgSz w:w="12304" w:h="17407" w:code="9"/>
      <w:pgMar w:top="720" w:right="720" w:bottom="720" w:left="720" w:header="680" w:footer="680" w:gutter="0"/>
      <w:pgBorders w:offsetFrom="page">
        <w:top w:val="single" w:sz="4" w:space="10" w:color="auto"/>
        <w:left w:val="single" w:sz="4" w:space="10" w:color="auto"/>
        <w:bottom w:val="single" w:sz="4" w:space="10" w:color="auto"/>
        <w:right w:val="single" w:sz="4"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86BB" w14:textId="77777777" w:rsidR="00EA0877" w:rsidRDefault="00EA0877" w:rsidP="00FA238E">
      <w:r>
        <w:separator/>
      </w:r>
    </w:p>
  </w:endnote>
  <w:endnote w:type="continuationSeparator" w:id="0">
    <w:p w14:paraId="3490935F" w14:textId="77777777" w:rsidR="00EA0877" w:rsidRDefault="00EA0877" w:rsidP="00FA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3BBF6" w14:textId="77777777" w:rsidR="00EA0877" w:rsidRDefault="00EA0877" w:rsidP="00FA238E">
      <w:r>
        <w:separator/>
      </w:r>
    </w:p>
  </w:footnote>
  <w:footnote w:type="continuationSeparator" w:id="0">
    <w:p w14:paraId="04F073A6" w14:textId="77777777" w:rsidR="00EA0877" w:rsidRDefault="00EA0877" w:rsidP="00FA2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1" w15:restartNumberingAfterBreak="0">
    <w:nsid w:val="3F072C62"/>
    <w:multiLevelType w:val="hybridMultilevel"/>
    <w:tmpl w:val="6538B456"/>
    <w:lvl w:ilvl="0" w:tplc="A3F6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1197F"/>
    <w:multiLevelType w:val="hybridMultilevel"/>
    <w:tmpl w:val="9704DE5C"/>
    <w:lvl w:ilvl="0" w:tplc="A3F6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761F7"/>
    <w:multiLevelType w:val="hybridMultilevel"/>
    <w:tmpl w:val="212032C6"/>
    <w:lvl w:ilvl="0" w:tplc="00000004">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80513"/>
    <w:multiLevelType w:val="hybridMultilevel"/>
    <w:tmpl w:val="AA60C4C6"/>
    <w:lvl w:ilvl="0" w:tplc="A3F6B84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66E3B08"/>
    <w:multiLevelType w:val="hybridMultilevel"/>
    <w:tmpl w:val="C81C9306"/>
    <w:lvl w:ilvl="0" w:tplc="A3F6B842">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14"/>
    <w:rsid w:val="001829A6"/>
    <w:rsid w:val="002D29AE"/>
    <w:rsid w:val="003121FF"/>
    <w:rsid w:val="003E7E42"/>
    <w:rsid w:val="00504D39"/>
    <w:rsid w:val="005F4914"/>
    <w:rsid w:val="006956B6"/>
    <w:rsid w:val="006A70BE"/>
    <w:rsid w:val="008169BA"/>
    <w:rsid w:val="00852DDC"/>
    <w:rsid w:val="008B2C07"/>
    <w:rsid w:val="008D7421"/>
    <w:rsid w:val="00A152CF"/>
    <w:rsid w:val="00AB5D96"/>
    <w:rsid w:val="00B56E29"/>
    <w:rsid w:val="00CC0DC5"/>
    <w:rsid w:val="00D932C2"/>
    <w:rsid w:val="00EA0877"/>
    <w:rsid w:val="00FA238E"/>
    <w:rsid w:val="00FB1572"/>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03A53"/>
  <w15:chartTrackingRefBased/>
  <w15:docId w15:val="{52DE44A3-D045-4FC0-A772-B014EB9B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914"/>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91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4914"/>
    <w:rPr>
      <w:color w:val="0000FF"/>
      <w:u w:val="single"/>
    </w:rPr>
  </w:style>
  <w:style w:type="paragraph" w:styleId="ListParagraph">
    <w:name w:val="List Paragraph"/>
    <w:basedOn w:val="Normal"/>
    <w:uiPriority w:val="34"/>
    <w:qFormat/>
    <w:rsid w:val="005F4914"/>
    <w:pPr>
      <w:ind w:left="720"/>
      <w:contextualSpacing/>
    </w:pPr>
  </w:style>
  <w:style w:type="paragraph" w:styleId="BalloonText">
    <w:name w:val="Balloon Text"/>
    <w:basedOn w:val="Normal"/>
    <w:link w:val="BalloonTextChar"/>
    <w:uiPriority w:val="99"/>
    <w:semiHidden/>
    <w:unhideWhenUsed/>
    <w:rsid w:val="008B2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0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ganda.savethechildren.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8CFE8226A9E54789528898B0EF65B7" ma:contentTypeVersion="14" ma:contentTypeDescription="Create a new document." ma:contentTypeScope="" ma:versionID="c6d85fe1aaaec2ea4cea71e41385d539">
  <xsd:schema xmlns:xsd="http://www.w3.org/2001/XMLSchema" xmlns:xs="http://www.w3.org/2001/XMLSchema" xmlns:p="http://schemas.microsoft.com/office/2006/metadata/properties" xmlns:ns3="684b4e6b-7ffb-4fc5-9a23-a817c61d21aa" xmlns:ns4="5b26f158-dc67-4734-b149-1cbc75f71973" targetNamespace="http://schemas.microsoft.com/office/2006/metadata/properties" ma:root="true" ma:fieldsID="c3c797c1d05571c856d16c7149a3ec5a" ns3:_="" ns4:_="">
    <xsd:import namespace="684b4e6b-7ffb-4fc5-9a23-a817c61d21aa"/>
    <xsd:import namespace="5b26f158-dc67-4734-b149-1cbc75f719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b4e6b-7ffb-4fc5-9a23-a817c61d2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6f158-dc67-4734-b149-1cbc75f719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CF3E9-02A2-4253-A36E-A40378458E10}">
  <ds:schemaRefs>
    <ds:schemaRef ds:uri="http://schemas.microsoft.com/sharepoint/v3/contenttype/forms"/>
  </ds:schemaRefs>
</ds:datastoreItem>
</file>

<file path=customXml/itemProps2.xml><?xml version="1.0" encoding="utf-8"?>
<ds:datastoreItem xmlns:ds="http://schemas.openxmlformats.org/officeDocument/2006/customXml" ds:itemID="{272A66AE-5BEB-4AD8-BF44-A0E6CF5BB4DF}">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5b26f158-dc67-4734-b149-1cbc75f71973"/>
    <ds:schemaRef ds:uri="684b4e6b-7ffb-4fc5-9a23-a817c61d21a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EBC68F0-3ECF-42BD-B915-DB0B56DDC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b4e6b-7ffb-4fc5-9a23-a817c61d21aa"/>
    <ds:schemaRef ds:uri="5b26f158-dc67-4734-b149-1cbc75f71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Mirembe, Stella</dc:creator>
  <cp:keywords/>
  <dc:description/>
  <cp:lastModifiedBy>Ntongo, Hanifa</cp:lastModifiedBy>
  <cp:revision>2</cp:revision>
  <dcterms:created xsi:type="dcterms:W3CDTF">2022-11-29T10:48:00Z</dcterms:created>
  <dcterms:modified xsi:type="dcterms:W3CDTF">2022-11-29T10:48:00Z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0x010100A68CFE8226A9E54789528898B0EF65B7</vt:lpwstr>
  </property>
</Properties>
</file>